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DCEB" w14:textId="77777777" w:rsidR="00A60FD1" w:rsidRDefault="00572FDE">
      <w:pPr>
        <w:widowControl w:val="0"/>
        <w:jc w:val="center"/>
        <w:rPr>
          <w:b/>
          <w:sz w:val="24"/>
        </w:rPr>
      </w:pPr>
      <w:r>
        <w:rPr>
          <w:b/>
          <w:sz w:val="24"/>
        </w:rPr>
        <w:t xml:space="preserve"> </w:t>
      </w:r>
      <w:r w:rsidR="00A60FD1">
        <w:rPr>
          <w:b/>
          <w:sz w:val="24"/>
        </w:rPr>
        <w:t>PUTNAM COMMUNITY WATER CORPORATION</w:t>
      </w:r>
    </w:p>
    <w:p w14:paraId="240106F4" w14:textId="77777777" w:rsidR="00A60FD1" w:rsidRDefault="00036769">
      <w:pPr>
        <w:widowControl w:val="0"/>
        <w:jc w:val="center"/>
        <w:rPr>
          <w:b/>
          <w:sz w:val="24"/>
        </w:rPr>
      </w:pPr>
      <w:r>
        <w:rPr>
          <w:b/>
          <w:sz w:val="24"/>
        </w:rPr>
        <w:t>920 River Rd</w:t>
      </w:r>
    </w:p>
    <w:p w14:paraId="5674817A" w14:textId="77777777" w:rsidR="00A60FD1" w:rsidRDefault="00A60FD1">
      <w:pPr>
        <w:widowControl w:val="0"/>
        <w:jc w:val="center"/>
        <w:rPr>
          <w:b/>
          <w:sz w:val="24"/>
        </w:rPr>
      </w:pPr>
      <w:smartTag w:uri="urn:schemas-microsoft-com:office:smarttags" w:element="place">
        <w:smartTag w:uri="urn:schemas-microsoft-com:office:smarttags" w:element="City">
          <w:r>
            <w:rPr>
              <w:b/>
              <w:sz w:val="24"/>
            </w:rPr>
            <w:t>MARIETTA</w:t>
          </w:r>
        </w:smartTag>
        <w:r>
          <w:rPr>
            <w:b/>
            <w:sz w:val="24"/>
          </w:rPr>
          <w:t xml:space="preserve">, </w:t>
        </w:r>
        <w:smartTag w:uri="urn:schemas-microsoft-com:office:smarttags" w:element="State">
          <w:r>
            <w:rPr>
              <w:b/>
              <w:sz w:val="24"/>
            </w:rPr>
            <w:t>OHIO</w:t>
          </w:r>
        </w:smartTag>
        <w:r>
          <w:rPr>
            <w:b/>
            <w:sz w:val="24"/>
          </w:rPr>
          <w:t xml:space="preserve">  </w:t>
        </w:r>
        <w:smartTag w:uri="urn:schemas-microsoft-com:office:smarttags" w:element="PostalCode">
          <w:r>
            <w:rPr>
              <w:b/>
              <w:sz w:val="24"/>
            </w:rPr>
            <w:t>45750</w:t>
          </w:r>
        </w:smartTag>
      </w:smartTag>
    </w:p>
    <w:p w14:paraId="4E98000F" w14:textId="77777777" w:rsidR="00A60FD1" w:rsidRDefault="00A60FD1">
      <w:pPr>
        <w:widowControl w:val="0"/>
        <w:jc w:val="center"/>
        <w:rPr>
          <w:b/>
          <w:sz w:val="24"/>
        </w:rPr>
      </w:pPr>
      <w:r>
        <w:rPr>
          <w:b/>
          <w:sz w:val="24"/>
        </w:rPr>
        <w:t>(740) 373-0975</w:t>
      </w:r>
    </w:p>
    <w:p w14:paraId="38471804" w14:textId="77777777" w:rsidR="00546502" w:rsidRPr="00AD3D33" w:rsidRDefault="00545D20">
      <w:pPr>
        <w:widowControl w:val="0"/>
        <w:jc w:val="center"/>
        <w:rPr>
          <w:b/>
          <w:sz w:val="28"/>
        </w:rPr>
      </w:pPr>
      <w:hyperlink r:id="rId7" w:history="1">
        <w:r w:rsidR="00B228A1" w:rsidRPr="00AD3D33">
          <w:rPr>
            <w:rStyle w:val="Hyperlink"/>
            <w:b/>
            <w:sz w:val="28"/>
          </w:rPr>
          <w:t>www.putnamwater.com</w:t>
        </w:r>
      </w:hyperlink>
    </w:p>
    <w:p w14:paraId="1A711FC1" w14:textId="77777777" w:rsidR="00A60FD1" w:rsidRPr="007116CF" w:rsidRDefault="00A60FD1">
      <w:pPr>
        <w:widowControl w:val="0"/>
        <w:jc w:val="center"/>
        <w:rPr>
          <w:b/>
          <w:sz w:val="36"/>
          <w:szCs w:val="36"/>
        </w:rPr>
      </w:pPr>
      <w:r w:rsidRPr="007116CF">
        <w:rPr>
          <w:b/>
          <w:sz w:val="36"/>
          <w:szCs w:val="36"/>
        </w:rPr>
        <w:t>BOIL ADVISORY</w:t>
      </w:r>
    </w:p>
    <w:p w14:paraId="00DC01D7" w14:textId="7DBB3093" w:rsidR="00A60FD1" w:rsidRDefault="00A60FD1">
      <w:pPr>
        <w:widowControl w:val="0"/>
        <w:jc w:val="center"/>
        <w:rPr>
          <w:b/>
          <w:sz w:val="32"/>
          <w:szCs w:val="32"/>
        </w:rPr>
      </w:pPr>
    </w:p>
    <w:p w14:paraId="114385B2" w14:textId="3B74846B" w:rsidR="00006CA4" w:rsidRDefault="00006CA4">
      <w:pPr>
        <w:widowControl w:val="0"/>
        <w:jc w:val="center"/>
        <w:rPr>
          <w:b/>
          <w:sz w:val="32"/>
          <w:szCs w:val="32"/>
        </w:rPr>
      </w:pPr>
      <w:r>
        <w:rPr>
          <w:b/>
          <w:sz w:val="32"/>
          <w:szCs w:val="32"/>
        </w:rPr>
        <w:t>Extended Advisory due to lab sample analysis delay</w:t>
      </w:r>
    </w:p>
    <w:p w14:paraId="0008C39C" w14:textId="77777777" w:rsidR="00006CA4" w:rsidRPr="00F11601" w:rsidRDefault="00006CA4">
      <w:pPr>
        <w:widowControl w:val="0"/>
        <w:jc w:val="center"/>
        <w:rPr>
          <w:b/>
          <w:sz w:val="32"/>
          <w:szCs w:val="32"/>
        </w:rPr>
      </w:pPr>
    </w:p>
    <w:p w14:paraId="133F369A" w14:textId="160E8BC9" w:rsidR="00A60FD1" w:rsidRDefault="00A60FD1">
      <w:pPr>
        <w:widowControl w:val="0"/>
        <w:rPr>
          <w:b/>
          <w:sz w:val="24"/>
        </w:rPr>
      </w:pPr>
      <w:r>
        <w:rPr>
          <w:b/>
          <w:sz w:val="24"/>
        </w:rPr>
        <w:t xml:space="preserve">Date:  </w:t>
      </w:r>
      <w:r w:rsidR="008E2DC0">
        <w:rPr>
          <w:b/>
          <w:sz w:val="24"/>
        </w:rPr>
        <w:fldChar w:fldCharType="begin"/>
      </w:r>
      <w:r w:rsidR="008E2DC0">
        <w:rPr>
          <w:b/>
          <w:sz w:val="24"/>
        </w:rPr>
        <w:instrText xml:space="preserve"> DATE \@ "MMMM d, yyyy" </w:instrText>
      </w:r>
      <w:r w:rsidR="008E2DC0">
        <w:rPr>
          <w:b/>
          <w:sz w:val="24"/>
        </w:rPr>
        <w:fldChar w:fldCharType="separate"/>
      </w:r>
      <w:r w:rsidR="00CD776C">
        <w:rPr>
          <w:b/>
          <w:noProof/>
          <w:sz w:val="24"/>
        </w:rPr>
        <w:t>October 4, 2019</w:t>
      </w:r>
      <w:r w:rsidR="008E2DC0">
        <w:rPr>
          <w:b/>
          <w:sz w:val="24"/>
        </w:rPr>
        <w:fldChar w:fldCharType="end"/>
      </w:r>
    </w:p>
    <w:p w14:paraId="7B1E6CD6" w14:textId="77777777" w:rsidR="00A60FD1" w:rsidRDefault="00A60FD1">
      <w:pPr>
        <w:widowControl w:val="0"/>
        <w:rPr>
          <w:b/>
          <w:sz w:val="24"/>
        </w:rPr>
      </w:pPr>
    </w:p>
    <w:p w14:paraId="5942509A" w14:textId="77777777" w:rsidR="00A60FD1" w:rsidRDefault="00A60FD1">
      <w:pPr>
        <w:widowControl w:val="0"/>
        <w:rPr>
          <w:sz w:val="24"/>
        </w:rPr>
      </w:pPr>
      <w:r>
        <w:rPr>
          <w:b/>
          <w:sz w:val="24"/>
        </w:rPr>
        <w:t xml:space="preserve">To: </w:t>
      </w:r>
      <w:r>
        <w:rPr>
          <w:sz w:val="24"/>
        </w:rPr>
        <w:t>Putnam Community Water Customers</w:t>
      </w:r>
    </w:p>
    <w:p w14:paraId="0AC568CF" w14:textId="77777777" w:rsidR="00B3636D" w:rsidRDefault="00A60FD1" w:rsidP="001A4F2A">
      <w:pPr>
        <w:widowControl w:val="0"/>
        <w:rPr>
          <w:sz w:val="24"/>
        </w:rPr>
      </w:pPr>
      <w:r>
        <w:rPr>
          <w:b/>
          <w:sz w:val="24"/>
        </w:rPr>
        <w:t>Subject: Water Boil Advisory</w:t>
      </w:r>
      <w:r>
        <w:rPr>
          <w:sz w:val="24"/>
        </w:rPr>
        <w:t xml:space="preserve">, as recommended by the Ohio Environmental Protection </w:t>
      </w:r>
      <w:r>
        <w:rPr>
          <w:sz w:val="24"/>
        </w:rPr>
        <w:tab/>
        <w:t xml:space="preserve">   Agency</w:t>
      </w:r>
      <w:r w:rsidR="00F11601">
        <w:rPr>
          <w:sz w:val="24"/>
        </w:rPr>
        <w:t xml:space="preserve">.  </w:t>
      </w:r>
    </w:p>
    <w:p w14:paraId="4452A52C" w14:textId="27756D7D" w:rsidR="00F51C7C" w:rsidRDefault="00F11601" w:rsidP="001A4F2A">
      <w:pPr>
        <w:widowControl w:val="0"/>
        <w:rPr>
          <w:b/>
          <w:sz w:val="24"/>
        </w:rPr>
      </w:pPr>
      <w:r w:rsidRPr="00F11601">
        <w:rPr>
          <w:b/>
          <w:sz w:val="24"/>
        </w:rPr>
        <w:t xml:space="preserve">Water service </w:t>
      </w:r>
      <w:r w:rsidR="00AC3184">
        <w:rPr>
          <w:b/>
          <w:sz w:val="24"/>
        </w:rPr>
        <w:t>was</w:t>
      </w:r>
      <w:r w:rsidRPr="00F11601">
        <w:rPr>
          <w:b/>
          <w:sz w:val="24"/>
        </w:rPr>
        <w:t xml:space="preserve"> interrupted </w:t>
      </w:r>
      <w:r w:rsidR="00FD66F0">
        <w:rPr>
          <w:b/>
          <w:sz w:val="24"/>
        </w:rPr>
        <w:t>today</w:t>
      </w:r>
      <w:r w:rsidRPr="00F11601">
        <w:rPr>
          <w:b/>
          <w:sz w:val="24"/>
        </w:rPr>
        <w:t xml:space="preserve"> </w:t>
      </w:r>
      <w:r w:rsidR="00F23579">
        <w:rPr>
          <w:b/>
          <w:sz w:val="24"/>
        </w:rPr>
        <w:t xml:space="preserve">due to </w:t>
      </w:r>
      <w:r w:rsidR="00330EDE">
        <w:rPr>
          <w:b/>
          <w:sz w:val="24"/>
        </w:rPr>
        <w:t>replacement of a fire hydrant</w:t>
      </w:r>
      <w:r w:rsidR="004E7111">
        <w:rPr>
          <w:b/>
          <w:sz w:val="24"/>
        </w:rPr>
        <w:t>.</w:t>
      </w:r>
    </w:p>
    <w:p w14:paraId="31976047" w14:textId="77777777" w:rsidR="00A60FD1" w:rsidRPr="00F11601" w:rsidRDefault="00A60FD1" w:rsidP="001A4F2A">
      <w:pPr>
        <w:widowControl w:val="0"/>
        <w:rPr>
          <w:b/>
          <w:sz w:val="24"/>
        </w:rPr>
      </w:pPr>
    </w:p>
    <w:p w14:paraId="17554EB9" w14:textId="77777777" w:rsidR="00A60FD1" w:rsidRDefault="00A60FD1" w:rsidP="001A4F2A">
      <w:pPr>
        <w:widowControl w:val="0"/>
        <w:ind w:left="1440" w:firstLine="720"/>
      </w:pPr>
      <w:r>
        <w:rPr>
          <w:b/>
          <w:sz w:val="24"/>
        </w:rPr>
        <w:t xml:space="preserve">From:   </w:t>
      </w:r>
      <w:r>
        <w:rPr>
          <w:b/>
          <w:sz w:val="24"/>
          <w:u w:val="single"/>
        </w:rPr>
        <w:t>JAY HUCK</w:t>
      </w:r>
      <w:r>
        <w:rPr>
          <w:b/>
          <w:sz w:val="24"/>
          <w:u w:val="single"/>
        </w:rPr>
        <w:tab/>
      </w:r>
      <w:r>
        <w:rPr>
          <w:b/>
          <w:sz w:val="24"/>
        </w:rPr>
        <w:tab/>
      </w:r>
      <w:r>
        <w:rPr>
          <w:b/>
          <w:sz w:val="24"/>
        </w:rPr>
        <w:tab/>
      </w:r>
      <w:r>
        <w:rPr>
          <w:b/>
          <w:u w:val="single"/>
        </w:rPr>
        <w:t>MANAGER</w:t>
      </w:r>
    </w:p>
    <w:p w14:paraId="3EB9DB42" w14:textId="77777777" w:rsidR="00A60FD1" w:rsidRDefault="00A60FD1" w:rsidP="001A4F2A">
      <w:pPr>
        <w:widowControl w:val="0"/>
      </w:pPr>
      <w:r>
        <w:tab/>
      </w:r>
      <w:r w:rsidR="00844206">
        <w:tab/>
      </w:r>
      <w:r w:rsidR="00844206">
        <w:tab/>
      </w:r>
      <w:r w:rsidR="00844206">
        <w:tab/>
      </w:r>
      <w:r>
        <w:t>PCW Representative</w:t>
      </w:r>
      <w:r>
        <w:tab/>
      </w:r>
      <w:r>
        <w:tab/>
        <w:t>Title</w:t>
      </w:r>
    </w:p>
    <w:p w14:paraId="7B1D5AD3" w14:textId="77777777" w:rsidR="00FD66F0" w:rsidRDefault="00FD66F0" w:rsidP="00DD45FC">
      <w:pPr>
        <w:widowControl w:val="0"/>
        <w:rPr>
          <w:b/>
          <w:sz w:val="24"/>
        </w:rPr>
      </w:pPr>
    </w:p>
    <w:p w14:paraId="13EA839A" w14:textId="7EDDC87A" w:rsidR="004D7465" w:rsidRDefault="00A60FD1" w:rsidP="004E7111">
      <w:pPr>
        <w:widowControl w:val="0"/>
        <w:rPr>
          <w:b/>
          <w:sz w:val="32"/>
          <w:szCs w:val="32"/>
        </w:rPr>
      </w:pPr>
      <w:r>
        <w:rPr>
          <w:b/>
          <w:sz w:val="24"/>
        </w:rPr>
        <w:t>Location</w:t>
      </w:r>
      <w:r w:rsidR="008E4068">
        <w:rPr>
          <w:b/>
          <w:sz w:val="24"/>
        </w:rPr>
        <w:t>s</w:t>
      </w:r>
      <w:r>
        <w:rPr>
          <w:b/>
          <w:sz w:val="24"/>
        </w:rPr>
        <w:t xml:space="preserve"> Affected</w:t>
      </w:r>
      <w:r w:rsidR="00FD66F0">
        <w:rPr>
          <w:b/>
          <w:sz w:val="24"/>
        </w:rPr>
        <w:t xml:space="preserve">: </w:t>
      </w:r>
      <w:r w:rsidR="00330EDE">
        <w:rPr>
          <w:b/>
          <w:sz w:val="32"/>
          <w:szCs w:val="32"/>
        </w:rPr>
        <w:t xml:space="preserve">100 Ellsworth Dr. to 213 Ellsworth Dr., 101 </w:t>
      </w:r>
      <w:proofErr w:type="spellStart"/>
      <w:r w:rsidR="00330EDE">
        <w:rPr>
          <w:b/>
          <w:sz w:val="32"/>
          <w:szCs w:val="32"/>
        </w:rPr>
        <w:t>Heiss</w:t>
      </w:r>
      <w:proofErr w:type="spellEnd"/>
      <w:r w:rsidR="00330EDE">
        <w:rPr>
          <w:b/>
          <w:sz w:val="32"/>
          <w:szCs w:val="32"/>
        </w:rPr>
        <w:t xml:space="preserve"> Dr. to 111 </w:t>
      </w:r>
      <w:proofErr w:type="spellStart"/>
      <w:r w:rsidR="00330EDE">
        <w:rPr>
          <w:b/>
          <w:sz w:val="32"/>
          <w:szCs w:val="32"/>
        </w:rPr>
        <w:t>Heiss</w:t>
      </w:r>
      <w:proofErr w:type="spellEnd"/>
      <w:r w:rsidR="00330EDE">
        <w:rPr>
          <w:b/>
          <w:sz w:val="32"/>
          <w:szCs w:val="32"/>
        </w:rPr>
        <w:t xml:space="preserve"> Dr., 128 Masonic Park Road, 210 Masonic Park Road, 307 </w:t>
      </w:r>
      <w:proofErr w:type="spellStart"/>
      <w:r w:rsidR="00330EDE">
        <w:rPr>
          <w:b/>
          <w:sz w:val="32"/>
          <w:szCs w:val="32"/>
        </w:rPr>
        <w:t>Bohl</w:t>
      </w:r>
      <w:proofErr w:type="spellEnd"/>
      <w:r w:rsidR="00330EDE">
        <w:rPr>
          <w:b/>
          <w:sz w:val="32"/>
          <w:szCs w:val="32"/>
        </w:rPr>
        <w:t xml:space="preserve"> Dr</w:t>
      </w:r>
      <w:r w:rsidR="004E7111">
        <w:rPr>
          <w:b/>
          <w:sz w:val="32"/>
          <w:szCs w:val="32"/>
        </w:rPr>
        <w:t>.</w:t>
      </w:r>
    </w:p>
    <w:p w14:paraId="26C77979" w14:textId="77777777" w:rsidR="00DD45FC" w:rsidRDefault="00DD45FC" w:rsidP="00DD45FC">
      <w:pPr>
        <w:widowControl w:val="0"/>
        <w:rPr>
          <w:b/>
          <w:sz w:val="24"/>
        </w:rPr>
      </w:pPr>
    </w:p>
    <w:p w14:paraId="08F2BE34" w14:textId="77777777" w:rsidR="00A60FD1" w:rsidRDefault="00F11601">
      <w:pPr>
        <w:widowControl w:val="0"/>
        <w:rPr>
          <w:sz w:val="24"/>
        </w:rPr>
      </w:pPr>
      <w:r>
        <w:rPr>
          <w:b/>
          <w:sz w:val="24"/>
        </w:rPr>
        <w:tab/>
      </w:r>
      <w:r w:rsidR="00A60FD1">
        <w:rPr>
          <w:sz w:val="24"/>
        </w:rPr>
        <w:t xml:space="preserve">The water customers in the above defined areas and/or adjacent areas that possibly could have experienced a loss of water service are advised to rapid boil their </w:t>
      </w:r>
      <w:r w:rsidR="00A60FD1">
        <w:rPr>
          <w:sz w:val="24"/>
          <w:u w:val="single"/>
        </w:rPr>
        <w:t>drinking water</w:t>
      </w:r>
      <w:r w:rsidR="00A60FD1">
        <w:rPr>
          <w:sz w:val="24"/>
        </w:rPr>
        <w:t xml:space="preserve"> for 1 to 2 minutes following restoration of water service.</w:t>
      </w:r>
    </w:p>
    <w:p w14:paraId="63778CE8" w14:textId="1AC89CA4" w:rsidR="00AC1D1F" w:rsidRDefault="0011226F" w:rsidP="00006CA4">
      <w:pPr>
        <w:widowControl w:val="0"/>
        <w:pBdr>
          <w:top w:val="single" w:sz="24" w:space="1" w:color="auto"/>
          <w:left w:val="single" w:sz="24" w:space="4" w:color="auto"/>
          <w:bottom w:val="single" w:sz="24" w:space="1" w:color="auto"/>
          <w:right w:val="single" w:sz="24" w:space="0" w:color="auto"/>
        </w:pBdr>
        <w:rPr>
          <w:b/>
          <w:sz w:val="32"/>
          <w:szCs w:val="24"/>
        </w:rPr>
      </w:pPr>
      <w:r>
        <w:rPr>
          <w:sz w:val="28"/>
          <w:u w:val="single"/>
        </w:rPr>
        <w:softHyphen/>
      </w:r>
      <w:r w:rsidR="00A60FD1" w:rsidRPr="00006CA4">
        <w:rPr>
          <w:b/>
          <w:color w:val="FF0000"/>
          <w:sz w:val="36"/>
          <w:szCs w:val="28"/>
        </w:rPr>
        <w:t>___</w:t>
      </w:r>
      <w:r w:rsidR="008B36DA" w:rsidRPr="00006CA4">
        <w:rPr>
          <w:b/>
          <w:color w:val="FF0000"/>
          <w:sz w:val="36"/>
          <w:szCs w:val="28"/>
        </w:rPr>
        <w:t>X</w:t>
      </w:r>
      <w:r w:rsidR="00A60FD1" w:rsidRPr="00006CA4">
        <w:rPr>
          <w:b/>
          <w:color w:val="FF0000"/>
          <w:sz w:val="36"/>
          <w:szCs w:val="28"/>
        </w:rPr>
        <w:t xml:space="preserve">__ </w:t>
      </w:r>
      <w:r w:rsidR="00AD3D33" w:rsidRPr="00006CA4">
        <w:rPr>
          <w:b/>
          <w:color w:val="FF0000"/>
          <w:sz w:val="36"/>
          <w:szCs w:val="28"/>
        </w:rPr>
        <w:t xml:space="preserve">    </w:t>
      </w:r>
      <w:r w:rsidR="00A60FD1" w:rsidRPr="00006CA4">
        <w:rPr>
          <w:b/>
          <w:color w:val="FF0000"/>
          <w:sz w:val="32"/>
          <w:szCs w:val="24"/>
        </w:rPr>
        <w:t xml:space="preserve">until </w:t>
      </w:r>
      <w:r w:rsidR="004E7111" w:rsidRPr="00006CA4">
        <w:rPr>
          <w:b/>
          <w:color w:val="FF0000"/>
          <w:sz w:val="32"/>
          <w:szCs w:val="24"/>
        </w:rPr>
        <w:t xml:space="preserve">5:00 p.m. </w:t>
      </w:r>
      <w:r w:rsidR="00006CA4" w:rsidRPr="00006CA4">
        <w:rPr>
          <w:b/>
          <w:color w:val="FF0000"/>
          <w:sz w:val="32"/>
          <w:szCs w:val="24"/>
        </w:rPr>
        <w:t xml:space="preserve">Tuesday, October </w:t>
      </w:r>
      <w:r w:rsidR="00CD776C">
        <w:rPr>
          <w:b/>
          <w:color w:val="FF0000"/>
          <w:sz w:val="32"/>
          <w:szCs w:val="24"/>
        </w:rPr>
        <w:t>8</w:t>
      </w:r>
      <w:r w:rsidR="00330EDE" w:rsidRPr="00006CA4">
        <w:rPr>
          <w:b/>
          <w:color w:val="FF0000"/>
          <w:sz w:val="32"/>
          <w:szCs w:val="24"/>
        </w:rPr>
        <w:t>th</w:t>
      </w:r>
      <w:r w:rsidR="004E7111" w:rsidRPr="00006CA4">
        <w:rPr>
          <w:b/>
          <w:color w:val="FF0000"/>
          <w:sz w:val="32"/>
          <w:szCs w:val="24"/>
        </w:rPr>
        <w:t>, 201</w:t>
      </w:r>
      <w:r w:rsidR="00330EDE" w:rsidRPr="00006CA4">
        <w:rPr>
          <w:b/>
          <w:color w:val="FF0000"/>
          <w:sz w:val="32"/>
          <w:szCs w:val="24"/>
        </w:rPr>
        <w:t>9</w:t>
      </w:r>
      <w:bookmarkStart w:id="0" w:name="_GoBack"/>
      <w:bookmarkEnd w:id="0"/>
    </w:p>
    <w:p w14:paraId="7C658D13" w14:textId="77777777" w:rsidR="00B3636D" w:rsidRDefault="00B3636D">
      <w:pPr>
        <w:widowControl w:val="0"/>
        <w:rPr>
          <w:b/>
          <w:sz w:val="24"/>
        </w:rPr>
      </w:pPr>
    </w:p>
    <w:p w14:paraId="5EE20836" w14:textId="77777777" w:rsidR="00A60FD1" w:rsidRDefault="00A60FD1">
      <w:pPr>
        <w:widowControl w:val="0"/>
        <w:rPr>
          <w:sz w:val="24"/>
        </w:rPr>
      </w:pPr>
      <w:r>
        <w:rPr>
          <w:sz w:val="24"/>
        </w:rPr>
        <w:t>This recommendation is issued whenever a water break emergency or repairs has resulted in a lost of water service.  Water distribution repair workers have or are in the process of completing repairs.  All affected water service location</w:t>
      </w:r>
      <w:r w:rsidR="0011226F">
        <w:rPr>
          <w:sz w:val="24"/>
        </w:rPr>
        <w:t>s</w:t>
      </w:r>
      <w:r>
        <w:rPr>
          <w:sz w:val="24"/>
        </w:rPr>
        <w:t xml:space="preserve"> </w:t>
      </w:r>
      <w:r w:rsidR="008E4068">
        <w:rPr>
          <w:sz w:val="24"/>
        </w:rPr>
        <w:t>have</w:t>
      </w:r>
      <w:r>
        <w:rPr>
          <w:sz w:val="24"/>
        </w:rPr>
        <w:t xml:space="preserve"> or will be flushed to re-establish our customers with a safe water supply.  This means that effective chlorine residual is present to provide protection against bacteriological contamination in the water supply.  Bacteriological tests will be performed according to EPA requirements.  After the required samples are found to be total </w:t>
      </w:r>
      <w:r w:rsidR="008E4068">
        <w:rPr>
          <w:sz w:val="24"/>
        </w:rPr>
        <w:t>coli form</w:t>
      </w:r>
      <w:r>
        <w:rPr>
          <w:sz w:val="24"/>
        </w:rPr>
        <w:t xml:space="preserve"> negative, the boil advisory is cancelled.  </w:t>
      </w:r>
      <w:r w:rsidRPr="00B3636D">
        <w:rPr>
          <w:sz w:val="24"/>
          <w:highlight w:val="yellow"/>
        </w:rPr>
        <w:t xml:space="preserve">If samples are positive for total </w:t>
      </w:r>
      <w:r w:rsidR="008E4068" w:rsidRPr="00B3636D">
        <w:rPr>
          <w:sz w:val="24"/>
          <w:highlight w:val="yellow"/>
        </w:rPr>
        <w:t>coli form</w:t>
      </w:r>
      <w:r w:rsidRPr="00B3636D">
        <w:rPr>
          <w:sz w:val="24"/>
          <w:highlight w:val="yellow"/>
        </w:rPr>
        <w:t>, the public will be re-</w:t>
      </w:r>
      <w:r w:rsidR="008E4068" w:rsidRPr="00B3636D">
        <w:rPr>
          <w:sz w:val="24"/>
          <w:highlight w:val="yellow"/>
        </w:rPr>
        <w:t>notified</w:t>
      </w:r>
      <w:r w:rsidRPr="00B3636D">
        <w:rPr>
          <w:sz w:val="24"/>
          <w:highlight w:val="yellow"/>
        </w:rPr>
        <w:t xml:space="preserve"> and the boil advisory extended.</w:t>
      </w:r>
    </w:p>
    <w:p w14:paraId="2061F8A1" w14:textId="77777777" w:rsidR="00A60FD1" w:rsidRDefault="00A60FD1">
      <w:pPr>
        <w:widowControl w:val="0"/>
        <w:rPr>
          <w:sz w:val="24"/>
        </w:rPr>
      </w:pPr>
    </w:p>
    <w:p w14:paraId="698BF960" w14:textId="77777777" w:rsidR="00A60FD1" w:rsidRDefault="00A60FD1">
      <w:pPr>
        <w:widowControl w:val="0"/>
        <w:rPr>
          <w:sz w:val="24"/>
          <w:u w:val="single"/>
        </w:rPr>
      </w:pPr>
      <w:r>
        <w:rPr>
          <w:sz w:val="24"/>
        </w:rPr>
        <w:t xml:space="preserve">This advisory is made to provide the public an opportunity to choose to provide maximum protection with the respect to the consumption of </w:t>
      </w:r>
      <w:r>
        <w:rPr>
          <w:sz w:val="24"/>
          <w:u w:val="single"/>
        </w:rPr>
        <w:t>water for drinking purposes</w:t>
      </w:r>
      <w:r>
        <w:rPr>
          <w:sz w:val="24"/>
        </w:rPr>
        <w:t>.</w:t>
      </w:r>
    </w:p>
    <w:p w14:paraId="39EABD41" w14:textId="77777777" w:rsidR="00A60FD1" w:rsidRDefault="00A60FD1">
      <w:pPr>
        <w:widowControl w:val="0"/>
        <w:rPr>
          <w:sz w:val="24"/>
          <w:u w:val="single"/>
        </w:rPr>
      </w:pPr>
    </w:p>
    <w:p w14:paraId="03D0BE93" w14:textId="7A2BCF43" w:rsidR="00006CA4" w:rsidRDefault="00A60FD1">
      <w:pPr>
        <w:widowControl w:val="0"/>
        <w:rPr>
          <w:b/>
          <w:sz w:val="24"/>
        </w:rPr>
      </w:pPr>
      <w:r>
        <w:rPr>
          <w:sz w:val="24"/>
        </w:rPr>
        <w:t xml:space="preserve">All customers should flush their own service lines and water usage taps until the water is clear.  </w:t>
      </w:r>
      <w:r>
        <w:rPr>
          <w:sz w:val="24"/>
          <w:u w:val="single"/>
        </w:rPr>
        <w:t>Brown or white water</w:t>
      </w:r>
      <w:r>
        <w:rPr>
          <w:sz w:val="24"/>
        </w:rPr>
        <w:t xml:space="preserve"> are normal discoloration’s experienced after water service interruption.  </w:t>
      </w:r>
      <w:r>
        <w:rPr>
          <w:b/>
          <w:sz w:val="24"/>
        </w:rPr>
        <w:t>Customers should consider the dangers of handling boiling water and protect others at risk from the potential hazards.</w:t>
      </w:r>
    </w:p>
    <w:sectPr w:rsidR="00006CA4" w:rsidSect="00844206">
      <w:headerReference w:type="default" r:id="rId8"/>
      <w:footerReference w:type="default" r:id="rId9"/>
      <w:pgSz w:w="12242" w:h="15842"/>
      <w:pgMar w:top="90" w:right="1800" w:bottom="2" w:left="1800" w:header="720" w:footer="9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64CB1" w14:textId="77777777" w:rsidR="00545D20" w:rsidRDefault="00545D20">
      <w:r>
        <w:separator/>
      </w:r>
    </w:p>
  </w:endnote>
  <w:endnote w:type="continuationSeparator" w:id="0">
    <w:p w14:paraId="0B416FDF" w14:textId="77777777" w:rsidR="00545D20" w:rsidRDefault="0054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F340" w14:textId="77777777" w:rsidR="00F2336C" w:rsidRDefault="00F2336C">
    <w:pPr>
      <w:widowControl w:val="0"/>
      <w:tabs>
        <w:tab w:val="center" w:pos="4320"/>
        <w:tab w:val="right" w:pos="864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40F9" w14:textId="77777777" w:rsidR="00545D20" w:rsidRDefault="00545D20">
      <w:r>
        <w:separator/>
      </w:r>
    </w:p>
  </w:footnote>
  <w:footnote w:type="continuationSeparator" w:id="0">
    <w:p w14:paraId="01101E25" w14:textId="77777777" w:rsidR="00545D20" w:rsidRDefault="0054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F876" w14:textId="77777777" w:rsidR="00F2336C" w:rsidRDefault="00F2336C">
    <w:pPr>
      <w:widowControl w:val="0"/>
      <w:tabs>
        <w:tab w:val="center" w:pos="4320"/>
        <w:tab w:val="right" w:pos="8640"/>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E5"/>
    <w:rsid w:val="00006CA4"/>
    <w:rsid w:val="00036769"/>
    <w:rsid w:val="00054A52"/>
    <w:rsid w:val="000879BF"/>
    <w:rsid w:val="0011226F"/>
    <w:rsid w:val="0019616E"/>
    <w:rsid w:val="001A4F2A"/>
    <w:rsid w:val="001C0C9C"/>
    <w:rsid w:val="001C2E5A"/>
    <w:rsid w:val="002B571C"/>
    <w:rsid w:val="002E2613"/>
    <w:rsid w:val="00330EDE"/>
    <w:rsid w:val="0033622B"/>
    <w:rsid w:val="003729F7"/>
    <w:rsid w:val="00466BC8"/>
    <w:rsid w:val="00490169"/>
    <w:rsid w:val="004D24E5"/>
    <w:rsid w:val="004D7135"/>
    <w:rsid w:val="004D7465"/>
    <w:rsid w:val="004E7111"/>
    <w:rsid w:val="00545D20"/>
    <w:rsid w:val="00546502"/>
    <w:rsid w:val="00572FDE"/>
    <w:rsid w:val="005835AD"/>
    <w:rsid w:val="006B205E"/>
    <w:rsid w:val="006F1FDD"/>
    <w:rsid w:val="007116CF"/>
    <w:rsid w:val="00781A00"/>
    <w:rsid w:val="007A0207"/>
    <w:rsid w:val="007D13DA"/>
    <w:rsid w:val="00844206"/>
    <w:rsid w:val="0088349C"/>
    <w:rsid w:val="008A4119"/>
    <w:rsid w:val="008B36DA"/>
    <w:rsid w:val="008D098B"/>
    <w:rsid w:val="008E2DC0"/>
    <w:rsid w:val="008E4068"/>
    <w:rsid w:val="008E42B1"/>
    <w:rsid w:val="009802B0"/>
    <w:rsid w:val="00A60FD1"/>
    <w:rsid w:val="00A81D6B"/>
    <w:rsid w:val="00AA4967"/>
    <w:rsid w:val="00AC1D1F"/>
    <w:rsid w:val="00AC3184"/>
    <w:rsid w:val="00AD3D33"/>
    <w:rsid w:val="00AE12B3"/>
    <w:rsid w:val="00B05FBC"/>
    <w:rsid w:val="00B228A1"/>
    <w:rsid w:val="00B3636D"/>
    <w:rsid w:val="00B933D0"/>
    <w:rsid w:val="00BD6AFF"/>
    <w:rsid w:val="00C60085"/>
    <w:rsid w:val="00CD776C"/>
    <w:rsid w:val="00D172C3"/>
    <w:rsid w:val="00D45C5A"/>
    <w:rsid w:val="00D907F7"/>
    <w:rsid w:val="00DD45FC"/>
    <w:rsid w:val="00E021F0"/>
    <w:rsid w:val="00E52177"/>
    <w:rsid w:val="00E53F85"/>
    <w:rsid w:val="00E8784E"/>
    <w:rsid w:val="00E913A1"/>
    <w:rsid w:val="00EE2EC9"/>
    <w:rsid w:val="00F11601"/>
    <w:rsid w:val="00F2336C"/>
    <w:rsid w:val="00F23579"/>
    <w:rsid w:val="00F3789F"/>
    <w:rsid w:val="00F44CF2"/>
    <w:rsid w:val="00F51C7C"/>
    <w:rsid w:val="00F55D14"/>
    <w:rsid w:val="00FD66F0"/>
    <w:rsid w:val="00FE19EA"/>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52A5B4A"/>
  <w15:docId w15:val="{BAB733D1-960F-4A4E-AE1E-CDB36863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9F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28A1"/>
    <w:rPr>
      <w:color w:val="0000FF"/>
      <w:u w:val="single"/>
    </w:rPr>
  </w:style>
  <w:style w:type="paragraph" w:styleId="BalloonText">
    <w:name w:val="Balloon Text"/>
    <w:basedOn w:val="Normal"/>
    <w:link w:val="BalloonTextChar"/>
    <w:uiPriority w:val="99"/>
    <w:semiHidden/>
    <w:unhideWhenUsed/>
    <w:rsid w:val="00F37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tnamwa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66883-2CCE-4260-934E-6908A820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PUTNAM COMMUNITY WATER CORPORATION</vt:lpstr>
    </vt:vector>
  </TitlesOfParts>
  <Company>Putnam Community Water</Company>
  <LinksUpToDate>false</LinksUpToDate>
  <CharactersWithSpaces>2194</CharactersWithSpaces>
  <SharedDoc>false</SharedDoc>
  <HLinks>
    <vt:vector size="6" baseType="variant">
      <vt:variant>
        <vt:i4>3211363</vt:i4>
      </vt:variant>
      <vt:variant>
        <vt:i4>0</vt:i4>
      </vt:variant>
      <vt:variant>
        <vt:i4>0</vt:i4>
      </vt:variant>
      <vt:variant>
        <vt:i4>5</vt:i4>
      </vt:variant>
      <vt:variant>
        <vt:lpwstr>http://www.putnamwater.com/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PUTNAM COMMUNITY WATER CORPORATION</dc:title>
  <dc:subject/>
  <dc:creator>Unknown</dc:creator>
  <cp:keywords/>
  <dc:description/>
  <cp:lastModifiedBy>Richard</cp:lastModifiedBy>
  <cp:revision>2</cp:revision>
  <cp:lastPrinted>2019-10-04T18:09:00Z</cp:lastPrinted>
  <dcterms:created xsi:type="dcterms:W3CDTF">2019-10-04T19:03:00Z</dcterms:created>
  <dcterms:modified xsi:type="dcterms:W3CDTF">2019-10-04T19:03:00Z</dcterms:modified>
</cp:coreProperties>
</file>